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F4" w:rsidRDefault="00344D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869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69"/>
      </w:tblGrid>
      <w:tr w:rsidR="00344DF4">
        <w:tc>
          <w:tcPr>
            <w:tcW w:w="16869" w:type="dxa"/>
            <w:shd w:val="clear" w:color="auto" w:fill="9999FF"/>
          </w:tcPr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İLKÖĞRETİM MATEMATİK ÖĞRETMENLİĞİ LİSANS PROGRAMI  </w:t>
            </w:r>
          </w:p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2023-2024 AKADEMİK YILI BAHAR YARIYILI DERS PROGRAMI</w:t>
            </w:r>
          </w:p>
        </w:tc>
      </w:tr>
    </w:tbl>
    <w:p w:rsidR="00344DF4" w:rsidRDefault="00344DF4"/>
    <w:tbl>
      <w:tblPr>
        <w:tblStyle w:val="a0"/>
        <w:tblW w:w="1632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290"/>
        <w:gridCol w:w="1290"/>
        <w:gridCol w:w="1230"/>
        <w:gridCol w:w="1230"/>
        <w:gridCol w:w="1545"/>
        <w:gridCol w:w="1560"/>
        <w:gridCol w:w="1140"/>
        <w:gridCol w:w="1125"/>
        <w:gridCol w:w="855"/>
        <w:gridCol w:w="1245"/>
        <w:gridCol w:w="1245"/>
        <w:gridCol w:w="1230"/>
      </w:tblGrid>
      <w:tr w:rsidR="00344DF4" w:rsidRPr="009820DE">
        <w:trPr>
          <w:trHeight w:val="808"/>
        </w:trPr>
        <w:tc>
          <w:tcPr>
            <w:tcW w:w="1632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DF4" w:rsidRPr="009820DE" w:rsidRDefault="009820DE" w:rsidP="009820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Verdana" w:hAnsi="Verdana"/>
                <w:b/>
                <w:color w:val="000000"/>
                <w:sz w:val="16"/>
                <w:szCs w:val="20"/>
              </w:rPr>
            </w:pPr>
            <w:r w:rsidRPr="009820DE">
              <w:rPr>
                <w:rFonts w:ascii="Verdana" w:hAnsi="Verdana"/>
                <w:b/>
                <w:color w:val="000000"/>
                <w:sz w:val="16"/>
                <w:szCs w:val="20"/>
              </w:rPr>
              <w:t>SINIF (2023 GİRİŞLİLER)</w:t>
            </w:r>
          </w:p>
        </w:tc>
      </w:tr>
      <w:tr w:rsidR="00344DF4" w:rsidRPr="009820DE">
        <w:trPr>
          <w:trHeight w:val="808"/>
        </w:trPr>
        <w:tc>
          <w:tcPr>
            <w:tcW w:w="1335" w:type="dxa"/>
            <w:tcBorders>
              <w:top w:val="single" w:sz="4" w:space="0" w:color="000000"/>
            </w:tcBorders>
            <w:shd w:val="clear" w:color="auto" w:fill="CCCCFF"/>
          </w:tcPr>
          <w:p w:rsidR="00344DF4" w:rsidRPr="009820DE" w:rsidRDefault="00344DF4">
            <w:pPr>
              <w:ind w:left="-120" w:firstLine="120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9:00-9:50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10:00-10:50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11:00-11:50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12:00-12:50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13:00-13:50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14:00-14:50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15:00-15:50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16:00-16:50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CCCCFF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17:00-17:50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18:00-18:50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19:00-19:50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val="clear" w:color="auto" w:fill="CCCCFF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19:00-19:50</w:t>
            </w:r>
          </w:p>
        </w:tc>
      </w:tr>
      <w:tr w:rsidR="00344DF4" w:rsidRPr="009820DE">
        <w:trPr>
          <w:trHeight w:val="808"/>
        </w:trPr>
        <w:tc>
          <w:tcPr>
            <w:tcW w:w="1335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PAZARTESİ</w:t>
            </w:r>
          </w:p>
        </w:tc>
        <w:tc>
          <w:tcPr>
            <w:tcW w:w="129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9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</w:p>
        </w:tc>
        <w:tc>
          <w:tcPr>
            <w:tcW w:w="123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</w:p>
        </w:tc>
        <w:tc>
          <w:tcPr>
            <w:tcW w:w="123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55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3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344DF4" w:rsidRPr="009820DE">
        <w:trPr>
          <w:trHeight w:val="808"/>
        </w:trPr>
        <w:tc>
          <w:tcPr>
            <w:tcW w:w="1335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SALI</w:t>
            </w:r>
          </w:p>
        </w:tc>
        <w:tc>
          <w:tcPr>
            <w:tcW w:w="1290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EMT104-01 Analiz II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Dalmanoğlu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  <w:t>B302</w:t>
            </w:r>
          </w:p>
        </w:tc>
        <w:tc>
          <w:tcPr>
            <w:tcW w:w="1290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EMT104-01 Analiz II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Dalmanoğlu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  <w:t>B302</w:t>
            </w:r>
          </w:p>
        </w:tc>
        <w:tc>
          <w:tcPr>
            <w:tcW w:w="123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</w:p>
        </w:tc>
        <w:tc>
          <w:tcPr>
            <w:tcW w:w="123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EDS102-04/ Eğitim Sosyolojisi Dr. Burhanettin DÖNMEZ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  <w:t xml:space="preserve"> B404</w:t>
            </w:r>
          </w:p>
        </w:tc>
        <w:tc>
          <w:tcPr>
            <w:tcW w:w="1560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EDS102-04/ Eğitim Sosyolojisi Dr. Burhanettin DÖNMEZ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20"/>
                <w:highlight w:val="white"/>
              </w:rPr>
              <w:t>B404</w:t>
            </w:r>
          </w:p>
        </w:tc>
        <w:tc>
          <w:tcPr>
            <w:tcW w:w="114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55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ATA102-13</w:t>
            </w:r>
          </w:p>
        </w:tc>
        <w:tc>
          <w:tcPr>
            <w:tcW w:w="124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3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344DF4" w:rsidRPr="009820DE">
        <w:trPr>
          <w:trHeight w:val="808"/>
        </w:trPr>
        <w:tc>
          <w:tcPr>
            <w:tcW w:w="1335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ÇARŞAMBA</w:t>
            </w:r>
          </w:p>
        </w:tc>
        <w:tc>
          <w:tcPr>
            <w:tcW w:w="1290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EMT106-01 Geometri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B102</w:t>
            </w:r>
          </w:p>
        </w:tc>
        <w:tc>
          <w:tcPr>
            <w:tcW w:w="1290" w:type="dxa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EMT106-01 Geometri 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B102</w:t>
            </w:r>
          </w:p>
        </w:tc>
        <w:tc>
          <w:tcPr>
            <w:tcW w:w="1230" w:type="dxa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EMT106-01 Geometri 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B102</w:t>
            </w:r>
          </w:p>
        </w:tc>
        <w:tc>
          <w:tcPr>
            <w:tcW w:w="123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GKE438-01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(Genel Kültür Seçmeli-1)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Matematik ve Sanat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Prof. Dr. Osman Altıntaş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B201</w:t>
            </w:r>
          </w:p>
        </w:tc>
        <w:tc>
          <w:tcPr>
            <w:tcW w:w="1560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GKE438-01 (Genel Kültür Seçmeli-1) Matematik ve Sanat Prof. Dr. Osman Altıntaş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26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kiş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B201</w:t>
            </w:r>
          </w:p>
        </w:tc>
        <w:tc>
          <w:tcPr>
            <w:tcW w:w="1140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55" w:type="dxa"/>
          </w:tcPr>
          <w:p w:rsidR="00344DF4" w:rsidRPr="009820DE" w:rsidRDefault="00344DF4">
            <w:pPr>
              <w:spacing w:before="120"/>
              <w:jc w:val="center"/>
              <w:rPr>
                <w:rFonts w:ascii="Verdana" w:eastAsia="Verdana" w:hAnsi="Verdana" w:cs="Verdana"/>
                <w:b/>
                <w:sz w:val="16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ATA102-42</w:t>
            </w:r>
          </w:p>
        </w:tc>
        <w:tc>
          <w:tcPr>
            <w:tcW w:w="1245" w:type="dxa"/>
            <w:vAlign w:val="center"/>
          </w:tcPr>
          <w:p w:rsidR="00344DF4" w:rsidRPr="009820DE" w:rsidRDefault="00344DF4">
            <w:pPr>
              <w:spacing w:before="120"/>
              <w:jc w:val="center"/>
              <w:rPr>
                <w:rFonts w:ascii="Verdana" w:eastAsia="Verdana" w:hAnsi="Verdana" w:cs="Verdana"/>
                <w:b/>
                <w:sz w:val="16"/>
                <w:szCs w:val="20"/>
              </w:rPr>
            </w:pPr>
          </w:p>
        </w:tc>
        <w:tc>
          <w:tcPr>
            <w:tcW w:w="1230" w:type="dxa"/>
          </w:tcPr>
          <w:p w:rsidR="00344DF4" w:rsidRPr="009820DE" w:rsidRDefault="00344DF4">
            <w:pPr>
              <w:spacing w:before="120"/>
              <w:jc w:val="center"/>
              <w:rPr>
                <w:rFonts w:ascii="Verdana" w:eastAsia="Verdana" w:hAnsi="Verdana" w:cs="Verdana"/>
                <w:b/>
                <w:sz w:val="16"/>
                <w:szCs w:val="20"/>
              </w:rPr>
            </w:pPr>
          </w:p>
        </w:tc>
      </w:tr>
      <w:tr w:rsidR="00344DF4" w:rsidRPr="009820DE">
        <w:trPr>
          <w:trHeight w:val="808"/>
        </w:trPr>
        <w:tc>
          <w:tcPr>
            <w:tcW w:w="1335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PERŞEMBE</w:t>
            </w:r>
          </w:p>
        </w:tc>
        <w:tc>
          <w:tcPr>
            <w:tcW w:w="1290" w:type="dxa"/>
            <w:vAlign w:val="bottom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23/24/25/26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İngilizce II</w:t>
            </w:r>
          </w:p>
        </w:tc>
        <w:tc>
          <w:tcPr>
            <w:tcW w:w="1290" w:type="dxa"/>
            <w:vAlign w:val="bottom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23/24/25/26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İngilizce II</w:t>
            </w:r>
          </w:p>
        </w:tc>
        <w:tc>
          <w:tcPr>
            <w:tcW w:w="1230" w:type="dxa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EMT104-01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Analiz II 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Dalmanoğlu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B201</w:t>
            </w:r>
          </w:p>
        </w:tc>
        <w:tc>
          <w:tcPr>
            <w:tcW w:w="1230" w:type="dxa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EMT104-01 Analiz II 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Dalmanoğlu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B201</w:t>
            </w:r>
          </w:p>
        </w:tc>
        <w:tc>
          <w:tcPr>
            <w:tcW w:w="1545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</w:p>
        </w:tc>
        <w:tc>
          <w:tcPr>
            <w:tcW w:w="156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</w:p>
        </w:tc>
        <w:tc>
          <w:tcPr>
            <w:tcW w:w="1140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INGL102- 27/28 İngilizce II</w:t>
            </w:r>
          </w:p>
        </w:tc>
        <w:tc>
          <w:tcPr>
            <w:tcW w:w="112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INGL102- 27/28 İngilizce II</w:t>
            </w:r>
          </w:p>
        </w:tc>
        <w:tc>
          <w:tcPr>
            <w:tcW w:w="855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KRY100-04</w:t>
            </w:r>
          </w:p>
        </w:tc>
        <w:tc>
          <w:tcPr>
            <w:tcW w:w="1245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ATA102-10</w:t>
            </w:r>
          </w:p>
        </w:tc>
        <w:tc>
          <w:tcPr>
            <w:tcW w:w="1230" w:type="dxa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</w:p>
        </w:tc>
      </w:tr>
      <w:tr w:rsidR="001A14A9" w:rsidRPr="009820DE" w:rsidTr="00710BAD">
        <w:trPr>
          <w:trHeight w:val="808"/>
        </w:trPr>
        <w:tc>
          <w:tcPr>
            <w:tcW w:w="1335" w:type="dxa"/>
            <w:shd w:val="clear" w:color="auto" w:fill="CCCCFF"/>
          </w:tcPr>
          <w:p w:rsidR="001A14A9" w:rsidRPr="009820DE" w:rsidRDefault="001A14A9" w:rsidP="001A14A9">
            <w:pPr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</w:rPr>
              <w:t>CUMA</w:t>
            </w:r>
          </w:p>
        </w:tc>
        <w:tc>
          <w:tcPr>
            <w:tcW w:w="1290" w:type="dxa"/>
            <w:vAlign w:val="bottom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23/24/25/26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İngilizce II</w:t>
            </w:r>
          </w:p>
        </w:tc>
        <w:tc>
          <w:tcPr>
            <w:tcW w:w="1290" w:type="dxa"/>
            <w:vAlign w:val="bottom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23/24/25/26</w:t>
            </w: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br/>
              <w:t>İngilizce II</w:t>
            </w:r>
          </w:p>
        </w:tc>
        <w:tc>
          <w:tcPr>
            <w:tcW w:w="1230" w:type="dxa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</w:p>
        </w:tc>
        <w:tc>
          <w:tcPr>
            <w:tcW w:w="1230" w:type="dxa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</w:p>
        </w:tc>
        <w:tc>
          <w:tcPr>
            <w:tcW w:w="1545" w:type="dxa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EMT104-01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Analiz II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Dalmanoğlu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B201</w:t>
            </w:r>
          </w:p>
        </w:tc>
        <w:tc>
          <w:tcPr>
            <w:tcW w:w="1560" w:type="dxa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EMT104-01 Analiz II 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Dalmanoğlu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 xml:space="preserve">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26 kişi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20"/>
                <w:highlight w:val="white"/>
              </w:rPr>
              <w:t>B201</w:t>
            </w:r>
          </w:p>
        </w:tc>
        <w:tc>
          <w:tcPr>
            <w:tcW w:w="1140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INGL102- 27/28 İngilizce II</w:t>
            </w:r>
          </w:p>
        </w:tc>
        <w:tc>
          <w:tcPr>
            <w:tcW w:w="1125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INGL102- 27/28 İngilizce II</w:t>
            </w:r>
          </w:p>
        </w:tc>
        <w:tc>
          <w:tcPr>
            <w:tcW w:w="855" w:type="dxa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9820DE">
              <w:rPr>
                <w:rFonts w:ascii="Verdana" w:hAnsi="Verdana"/>
                <w:sz w:val="16"/>
                <w:szCs w:val="20"/>
                <w:highlight w:val="white"/>
              </w:rPr>
              <w:t>TURK102-01</w:t>
            </w:r>
          </w:p>
        </w:tc>
        <w:tc>
          <w:tcPr>
            <w:tcW w:w="1245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TURK102-0</w:t>
            </w:r>
            <w:r w:rsidRPr="009820DE">
              <w:rPr>
                <w:rFonts w:ascii="Verdana" w:hAnsi="Verdana"/>
                <w:sz w:val="16"/>
                <w:szCs w:val="20"/>
                <w:highlight w:val="white"/>
              </w:rPr>
              <w:t>2</w:t>
            </w:r>
          </w:p>
        </w:tc>
        <w:tc>
          <w:tcPr>
            <w:tcW w:w="1230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20"/>
                <w:highlight w:val="white"/>
              </w:rPr>
              <w:t>TURK102-04</w:t>
            </w:r>
          </w:p>
        </w:tc>
      </w:tr>
    </w:tbl>
    <w:p w:rsidR="009820DE" w:rsidRDefault="009820DE" w:rsidP="009820DE">
      <w:pPr>
        <w:spacing w:after="0" w:line="240" w:lineRule="auto"/>
      </w:pPr>
      <w:r>
        <w:t xml:space="preserve">BTU dersi ayrıntılı bilgileri için; </w:t>
      </w:r>
      <w:hyperlink r:id="rId6" w:history="1">
        <w:r w:rsidRPr="00901759">
          <w:rPr>
            <w:rStyle w:val="Kpr"/>
          </w:rPr>
          <w:t>https://btu.baskent.edu.tr/kw/index.php</w:t>
        </w:r>
      </w:hyperlink>
      <w:r>
        <w:t xml:space="preserve"> </w:t>
      </w:r>
    </w:p>
    <w:p w:rsidR="009820DE" w:rsidRDefault="009820DE" w:rsidP="009820DE">
      <w:pPr>
        <w:spacing w:after="0" w:line="240" w:lineRule="auto"/>
      </w:pPr>
      <w:r>
        <w:t xml:space="preserve">ATA dersi ayrıntılı bilgileri için; </w:t>
      </w:r>
      <w:hyperlink r:id="rId7" w:history="1">
        <w:r w:rsidRPr="00901759">
          <w:rPr>
            <w:rStyle w:val="Kpr"/>
          </w:rPr>
          <w:t>https://atamer.baskent.edu.tr/kw/index.php</w:t>
        </w:r>
      </w:hyperlink>
      <w:r>
        <w:t xml:space="preserve"> </w:t>
      </w:r>
    </w:p>
    <w:p w:rsidR="009820DE" w:rsidRDefault="009820DE" w:rsidP="009820DE">
      <w:pPr>
        <w:spacing w:after="0" w:line="240" w:lineRule="auto"/>
      </w:pPr>
      <w:r>
        <w:t xml:space="preserve">TRDE dersi ayrıntılı bilgileri için; </w:t>
      </w:r>
      <w:hyperlink r:id="rId8" w:history="1">
        <w:r w:rsidRPr="00901759">
          <w:rPr>
            <w:rStyle w:val="Kpr"/>
          </w:rPr>
          <w:t>https://budam.baskent.edu.tr/kw/index.php</w:t>
        </w:r>
      </w:hyperlink>
      <w:r>
        <w:t xml:space="preserve"> </w:t>
      </w:r>
    </w:p>
    <w:p w:rsidR="009820DE" w:rsidRDefault="009820DE" w:rsidP="009820DE">
      <w:pPr>
        <w:spacing w:after="0" w:line="240" w:lineRule="auto"/>
      </w:pPr>
      <w:r>
        <w:t xml:space="preserve">KRY100 dersi ayrıntılı bilgileri için;  </w:t>
      </w:r>
      <w:hyperlink r:id="rId9" w:history="1">
        <w:r w:rsidRPr="00901759">
          <w:rPr>
            <w:rStyle w:val="Kpr"/>
          </w:rPr>
          <w:t>https://kym.baskent.edu.tr/kw/index.php?did=145099&amp;dil=TR</w:t>
        </w:r>
      </w:hyperlink>
      <w:r>
        <w:t xml:space="preserve"> </w:t>
      </w:r>
    </w:p>
    <w:p w:rsidR="00344DF4" w:rsidRDefault="009820DE" w:rsidP="009820DE">
      <w:pPr>
        <w:spacing w:after="0" w:line="240" w:lineRule="auto"/>
      </w:pPr>
      <w:r>
        <w:br w:type="page"/>
      </w:r>
    </w:p>
    <w:tbl>
      <w:tblPr>
        <w:tblStyle w:val="a1"/>
        <w:tblW w:w="16869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69"/>
      </w:tblGrid>
      <w:tr w:rsidR="00344DF4">
        <w:tc>
          <w:tcPr>
            <w:tcW w:w="16869" w:type="dxa"/>
            <w:shd w:val="clear" w:color="auto" w:fill="9999FF"/>
          </w:tcPr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 xml:space="preserve">İLKÖĞRETİM MATEMATİK ÖĞRETMENLİĞİ LİSANS PROGRAMI  </w:t>
            </w:r>
          </w:p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2023-2024 AKADEMİK YILI BAHAR YARIYILI DERS PROGRAMI</w:t>
            </w:r>
          </w:p>
        </w:tc>
      </w:tr>
    </w:tbl>
    <w:p w:rsidR="00344DF4" w:rsidRDefault="00344DF4"/>
    <w:tbl>
      <w:tblPr>
        <w:tblStyle w:val="a2"/>
        <w:tblW w:w="158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6"/>
        <w:gridCol w:w="1588"/>
        <w:gridCol w:w="1588"/>
        <w:gridCol w:w="1587"/>
        <w:gridCol w:w="1588"/>
        <w:gridCol w:w="1588"/>
        <w:gridCol w:w="1587"/>
        <w:gridCol w:w="1588"/>
        <w:gridCol w:w="1588"/>
        <w:gridCol w:w="1588"/>
      </w:tblGrid>
      <w:tr w:rsidR="00344DF4" w:rsidRPr="009820DE" w:rsidTr="001A14A9">
        <w:trPr>
          <w:trHeight w:val="558"/>
        </w:trPr>
        <w:tc>
          <w:tcPr>
            <w:tcW w:w="158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DF4" w:rsidRPr="009820DE" w:rsidRDefault="009820DE" w:rsidP="009820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b/>
                <w:color w:val="000000"/>
                <w:sz w:val="16"/>
                <w:szCs w:val="16"/>
              </w:rPr>
              <w:t>SINIF (2023 ÖNCESİ GİRİŞLİLER)</w:t>
            </w:r>
          </w:p>
        </w:tc>
      </w:tr>
      <w:tr w:rsidR="00344DF4" w:rsidRPr="009820DE" w:rsidTr="001A14A9">
        <w:trPr>
          <w:trHeight w:val="808"/>
        </w:trPr>
        <w:tc>
          <w:tcPr>
            <w:tcW w:w="1586" w:type="dxa"/>
            <w:tcBorders>
              <w:top w:val="single" w:sz="4" w:space="0" w:color="000000"/>
            </w:tcBorders>
            <w:shd w:val="clear" w:color="auto" w:fill="CCCCFF"/>
          </w:tcPr>
          <w:p w:rsidR="00344DF4" w:rsidRPr="009820DE" w:rsidRDefault="00344DF4">
            <w:pPr>
              <w:ind w:left="-120" w:firstLin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9:00-9:50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10:00-10:50</w:t>
            </w:r>
          </w:p>
        </w:tc>
        <w:tc>
          <w:tcPr>
            <w:tcW w:w="15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11:00-11:50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12:00-12:50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13:00-13:50</w:t>
            </w:r>
          </w:p>
        </w:tc>
        <w:tc>
          <w:tcPr>
            <w:tcW w:w="1587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14:00-14:50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15:00-15:50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16:00-16:50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18:00-18:50</w:t>
            </w:r>
          </w:p>
        </w:tc>
      </w:tr>
      <w:tr w:rsidR="00344DF4" w:rsidRPr="009820DE" w:rsidTr="001A14A9">
        <w:trPr>
          <w:trHeight w:val="808"/>
        </w:trPr>
        <w:tc>
          <w:tcPr>
            <w:tcW w:w="1586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PAZARTESİ</w:t>
            </w: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EĞİT120-01 Eğitim Psikolojisi Dr. Cansu Hazal GÜÇLÜ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B204</w:t>
            </w: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EĞİT120-01 Eğitim Psikolojisi Dr. Cansu Hazal GÜÇLÜ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B204</w:t>
            </w: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RPr="009820DE" w:rsidTr="001A14A9">
        <w:trPr>
          <w:trHeight w:val="808"/>
        </w:trPr>
        <w:tc>
          <w:tcPr>
            <w:tcW w:w="1586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SALI</w:t>
            </w: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EĞİT110-04 Eğitim Sosyolojisi Dr. Burhanettin DÖNMEZ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B404</w:t>
            </w:r>
          </w:p>
        </w:tc>
        <w:tc>
          <w:tcPr>
            <w:tcW w:w="1587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EĞİT110-04 Eğitim Sosyolojisi Dr. Burhanettin DÖNMEZ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5 kişi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B404</w:t>
            </w: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İMAT106-01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Soyut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Matematik Prof. Dr. Miraç Çetin Keskin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18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B201</w:t>
            </w: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İMAT106-01 Soyut Matematik Prof. Dr. Miraç Çetin Keskin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18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B201</w:t>
            </w: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RPr="009820DE" w:rsidTr="001A14A9">
        <w:trPr>
          <w:trHeight w:val="808"/>
        </w:trPr>
        <w:tc>
          <w:tcPr>
            <w:tcW w:w="1586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ÇARŞAMBA</w:t>
            </w: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RPr="009820DE" w:rsidTr="001A14A9">
        <w:trPr>
          <w:trHeight w:val="808"/>
        </w:trPr>
        <w:tc>
          <w:tcPr>
            <w:tcW w:w="1586" w:type="dxa"/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PERŞEMBE</w:t>
            </w: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ENGE102-01 İngilizce II</w:t>
            </w: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ENGE102-01 İngilizce II</w:t>
            </w:r>
          </w:p>
        </w:tc>
        <w:tc>
          <w:tcPr>
            <w:tcW w:w="1587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İMAT102-01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Matematiğin Temelleri 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B302</w:t>
            </w:r>
          </w:p>
        </w:tc>
        <w:tc>
          <w:tcPr>
            <w:tcW w:w="1587" w:type="dxa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İMAT102-01 Matematiğin Temelleri 2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6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B302</w:t>
            </w: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A9" w:rsidRPr="009820DE" w:rsidTr="001A14A9">
        <w:trPr>
          <w:trHeight w:val="97"/>
        </w:trPr>
        <w:tc>
          <w:tcPr>
            <w:tcW w:w="1586" w:type="dxa"/>
            <w:shd w:val="clear" w:color="auto" w:fill="CCCCFF"/>
          </w:tcPr>
          <w:p w:rsidR="001A14A9" w:rsidRPr="009820DE" w:rsidRDefault="001A14A9" w:rsidP="001A14A9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CUMA</w:t>
            </w: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EĞİT130-01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Eğitim Felsefesi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Gör. Ahmet Özgür GENÇKURT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26 kişi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B102</w:t>
            </w: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EĞİT130-01 Eğitim Felsefesi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Gör. Ahmet Özgür GENÇKURT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26 kişi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B102</w:t>
            </w:r>
          </w:p>
        </w:tc>
        <w:tc>
          <w:tcPr>
            <w:tcW w:w="1587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İMAT104-01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Analiz 2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bookmarkStart w:id="0" w:name="_GoBack"/>
            <w:bookmarkEnd w:id="0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Dalmanoğlu</w:t>
            </w:r>
            <w:proofErr w:type="spellEnd"/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5 kişi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B401</w:t>
            </w: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İMAT104-01 Analiz 2 </w:t>
            </w:r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Doç. Dr. Özge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Dalmanoğlu</w:t>
            </w:r>
            <w:proofErr w:type="spellEnd"/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bookmarkStart w:id="1" w:name="_heading=h.gjdgxs" w:colFirst="0" w:colLast="0"/>
            <w:bookmarkEnd w:id="1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5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kiş</w:t>
            </w:r>
            <w:proofErr w:type="spellEnd"/>
          </w:p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bookmarkStart w:id="2" w:name="_heading=h.x4bx6cbfv4rg" w:colFirst="0" w:colLast="0"/>
            <w:bookmarkEnd w:id="2"/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B401</w:t>
            </w: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</w:t>
            </w: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</w:p>
        </w:tc>
        <w:tc>
          <w:tcPr>
            <w:tcW w:w="1587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1A14A9" w:rsidRPr="009820DE" w:rsidRDefault="001A14A9" w:rsidP="001A14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4DF4" w:rsidRDefault="00344DF4"/>
    <w:p w:rsidR="00344DF4" w:rsidRDefault="009820DE">
      <w:r>
        <w:br w:type="page"/>
      </w:r>
    </w:p>
    <w:tbl>
      <w:tblPr>
        <w:tblStyle w:val="a3"/>
        <w:tblW w:w="16869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5"/>
        <w:gridCol w:w="1843"/>
        <w:gridCol w:w="1886"/>
        <w:gridCol w:w="1764"/>
        <w:gridCol w:w="1765"/>
        <w:gridCol w:w="1765"/>
        <w:gridCol w:w="1764"/>
        <w:gridCol w:w="1765"/>
        <w:gridCol w:w="1765"/>
        <w:gridCol w:w="425"/>
      </w:tblGrid>
      <w:tr w:rsidR="00344DF4">
        <w:tc>
          <w:tcPr>
            <w:tcW w:w="16869" w:type="dxa"/>
            <w:gridSpan w:val="11"/>
            <w:shd w:val="clear" w:color="auto" w:fill="9999FF"/>
          </w:tcPr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 xml:space="preserve">İLKÖĞRETİM MATEMATİK ÖĞRETMENLİĞİ LİSANS PROGRAMI  </w:t>
            </w:r>
          </w:p>
          <w:p w:rsidR="00344DF4" w:rsidRDefault="009820D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DEMİK YILI BAHAR YARIYILI DERS PROGRAMI</w:t>
            </w:r>
          </w:p>
        </w:tc>
      </w:tr>
      <w:tr w:rsidR="00344DF4" w:rsidTr="009820DE">
        <w:trPr>
          <w:gridAfter w:val="1"/>
          <w:wAfter w:w="425" w:type="dxa"/>
          <w:trHeight w:val="4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5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F4" w:rsidRPr="009820DE" w:rsidRDefault="009820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b/>
                <w:color w:val="000000"/>
                <w:sz w:val="16"/>
                <w:szCs w:val="16"/>
              </w:rPr>
              <w:t>SINIF</w:t>
            </w: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344DF4">
            <w:pPr>
              <w:ind w:left="-120" w:firstLin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9:00-9:50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10:00-10:50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11:00-11:50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12:00-12:50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13:00-13:50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14:00-14:50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15:00-15:50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16:00-16:50</w:t>
            </w:r>
          </w:p>
        </w:tc>
      </w:tr>
      <w:tr w:rsidR="00344DF4" w:rsidTr="009820DE">
        <w:trPr>
          <w:gridAfter w:val="1"/>
          <w:wAfter w:w="425" w:type="dxa"/>
          <w:trHeight w:val="67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PAZARTESİ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İMAT311-01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(Alan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Eğt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Seçmeli) Matematik Öğretiminde Etkinlik Geliştirme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İMAT311-01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(Alan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Eğt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Seçmeli) Matematik Öğretiminde Etkinlik Geliştirme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İMAT202-01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Lineer Cebir II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Prof. Dr. Miraç Çetin Keskin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45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</w:rPr>
              <w:t>B405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İMAT202-01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Lineer Cebir II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Prof. Dr. Miraç Çetin Keskin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45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</w:rPr>
              <w:t>B405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Tr="009820DE">
        <w:trPr>
          <w:gridAfter w:val="1"/>
          <w:wAfter w:w="425" w:type="dxa"/>
          <w:trHeight w:val="1415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GNKE400-0</w:t>
            </w:r>
            <w:r w:rsidRPr="009820DE">
              <w:rPr>
                <w:rFonts w:ascii="Verdana" w:hAnsi="Verdana"/>
                <w:sz w:val="16"/>
                <w:szCs w:val="16"/>
                <w:highlight w:val="white"/>
              </w:rPr>
              <w:t>3</w:t>
            </w: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Topluma Hizmet Uygulamaları (Teorik)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B304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EĞİT456-02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</w:t>
            </w:r>
            <w:proofErr w:type="spellStart"/>
            <w:proofErr w:type="gram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Mes.Bil</w:t>
            </w:r>
            <w:proofErr w:type="spellEnd"/>
            <w:proofErr w:type="gram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Seçmeli) Okul Dışı Öğrenme Ortamları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32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B304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EĞİT456-02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</w:t>
            </w:r>
            <w:proofErr w:type="spellStart"/>
            <w:proofErr w:type="gram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Mes.Bil</w:t>
            </w:r>
            <w:proofErr w:type="spellEnd"/>
            <w:proofErr w:type="gram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Seçmeli) Okul Dışı Öğrenme Ortamları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32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B304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 xml:space="preserve">EĞİT220-08 Eğitimde Araştırma Yöntemleri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</w:rPr>
              <w:t>B301-MATLAB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 xml:space="preserve">EĞİT220-08 Eğitimde Araştırma Yöntemleri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</w:rPr>
              <w:t>B301-MATLAB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İMAT206-01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Olasılık </w:t>
            </w:r>
          </w:p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Gör. Şüheda Güray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37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</w:rPr>
              <w:t>B403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İMAT206-01 Olasılık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Gör. Şüheda Güray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</w:rPr>
              <w:t>37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</w:rPr>
              <w:t>B403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İMAT208-01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Ortaokul Matematik Öğretim Programları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Prof. Dr. Şeref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Mirasyedioğlu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İMAT208-01 Ortaokul Matematik Öğretim Programları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Prof. Dr. Şeref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Mirasyedioğlu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GNKE400-0</w:t>
            </w:r>
            <w:r w:rsidRPr="009820DE">
              <w:rPr>
                <w:rFonts w:ascii="Verdana" w:hAnsi="Verdana"/>
                <w:sz w:val="16"/>
                <w:szCs w:val="16"/>
                <w:highlight w:val="white"/>
              </w:rPr>
              <w:t>3</w:t>
            </w: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Topluma Hizmet Uygulamaları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(Uygulama)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B404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GNKE400-0</w:t>
            </w:r>
            <w:r w:rsidRPr="009820DE">
              <w:rPr>
                <w:rFonts w:ascii="Verdana" w:hAnsi="Verdana"/>
                <w:sz w:val="16"/>
                <w:szCs w:val="16"/>
                <w:highlight w:val="white"/>
              </w:rPr>
              <w:t>3</w:t>
            </w: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Topluma Hizmet Uygulamaları (Uygulama)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B404</w:t>
            </w: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GNKE451-01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(Genel Kül. Seçmeli) Mesleki İngilizce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Gör. Dr. Ayhan Aksoy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GNKE451-01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(Genel Kül. Seçmeli) Mesleki İngilizce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Gör. Dr. Ayhan Aksoy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EĞİT230-02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Türk Eğitim Tarihi Dr. Hatice TURAN BORA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EĞİT230-02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Türk Eğitim Tarihi Dr. Hatice TURAN BORA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38 kişi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İMAT204-01 Algoritma ve Programlama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Gör. Dr. Ayhan Aksoy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33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 xml:space="preserve">Bilgi İşlem </w:t>
            </w:r>
            <w:proofErr w:type="spellStart"/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Lab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İMAT204-01 Algoritma ve Programlama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Gör. Dr. Ayhan Aksoy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33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 xml:space="preserve">Bilgi İşlem </w:t>
            </w:r>
            <w:proofErr w:type="spellStart"/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Lab</w:t>
            </w:r>
            <w:proofErr w:type="spellEnd"/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4DF4" w:rsidRDefault="009820DE">
      <w:r>
        <w:br w:type="page"/>
      </w:r>
    </w:p>
    <w:tbl>
      <w:tblPr>
        <w:tblStyle w:val="a4"/>
        <w:tblW w:w="16869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4"/>
        <w:gridCol w:w="1765"/>
        <w:gridCol w:w="1765"/>
        <w:gridCol w:w="1764"/>
        <w:gridCol w:w="1765"/>
        <w:gridCol w:w="1765"/>
        <w:gridCol w:w="1764"/>
        <w:gridCol w:w="1765"/>
        <w:gridCol w:w="1765"/>
        <w:gridCol w:w="425"/>
      </w:tblGrid>
      <w:tr w:rsidR="00344DF4">
        <w:tc>
          <w:tcPr>
            <w:tcW w:w="16869" w:type="dxa"/>
            <w:gridSpan w:val="11"/>
            <w:shd w:val="clear" w:color="auto" w:fill="9999FF"/>
          </w:tcPr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 xml:space="preserve">İLKÖĞRETİM MATEMATİK ÖĞRETMENLİĞİ LİSANS PROGRAMI  </w:t>
            </w:r>
          </w:p>
          <w:p w:rsidR="00344DF4" w:rsidRDefault="009820D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DEMİK YILI BAHAR YARIYILI DERS PROGRAMI</w:t>
            </w:r>
          </w:p>
        </w:tc>
      </w:tr>
      <w:tr w:rsidR="00344DF4" w:rsidTr="009820DE">
        <w:trPr>
          <w:gridAfter w:val="1"/>
          <w:wAfter w:w="425" w:type="dxa"/>
          <w:trHeight w:val="2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588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DF4" w:rsidRDefault="009820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SINIF </w:t>
            </w: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344DF4">
            <w:pPr>
              <w:ind w:left="-120" w:firstLin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9:00-9:50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10:00-10:50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11:00-11:50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12:00-12:50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13:00-13:50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14:00-14:50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15:00-15:50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16:00-16:50</w:t>
            </w:r>
          </w:p>
        </w:tc>
      </w:tr>
      <w:tr w:rsidR="00344DF4" w:rsidTr="009820DE">
        <w:trPr>
          <w:gridAfter w:val="1"/>
          <w:wAfter w:w="425" w:type="dxa"/>
          <w:trHeight w:val="189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PAZARTESİ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EĞİT449-01 (Meslek Bilgisi Seçmeli) Eğitimde Proje Hazırlama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EĞİT449-01 (Meslek Bilgisi Seçmeli) Eğitimde Proje Hazırlama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İMAT302-01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Cebir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Öğretimi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İMAT302-01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Cebir Öğretimi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İMAT302-01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Cebir Öğretimi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SALI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İMAT415-01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(Alan </w:t>
            </w:r>
            <w:proofErr w:type="spellStart"/>
            <w:proofErr w:type="gram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Eğ.Seç</w:t>
            </w:r>
            <w:proofErr w:type="spellEnd"/>
            <w:proofErr w:type="gram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.) Matematik Eğitiminde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Özdüzenleme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23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İMAT415-01 (Alan </w:t>
            </w:r>
            <w:proofErr w:type="spellStart"/>
            <w:proofErr w:type="gram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Eğ.Seç</w:t>
            </w:r>
            <w:proofErr w:type="spellEnd"/>
            <w:proofErr w:type="gram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.) Matematik Eğitiminde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Özdüzenleme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23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GNKE456-03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Türk Musikisi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Lalegül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SABUNCUOĞLU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GNKE456-03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Türk Musikisi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Lalegül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SABUNCUOĞLU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Tr="009820DE">
        <w:trPr>
          <w:gridAfter w:val="1"/>
          <w:wAfter w:w="425" w:type="dxa"/>
          <w:trHeight w:val="154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ÇARŞAMBA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EĞİT320-02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Eğitimde Ölçme ve Değerlendirme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27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EĞİT320-02 Eğitimde Ölçme ve Değerlendirme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27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B203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İMAT306-01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Matematik Öğretiminde İlişkilendirme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B202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İMAT306-01 Matematik Öğretiminde İlişkilendirme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B202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İMAT306-01 Matematik Öğretiminde İlişkilendirme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25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b/>
                <w:color w:val="FF0000"/>
                <w:sz w:val="16"/>
                <w:szCs w:val="16"/>
                <w:highlight w:val="white"/>
              </w:rPr>
              <w:t>B202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PERŞEMBE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İMAT304-01 Olasılık ve İstatistik Öğretimi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26 kişi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İMAT304-01 Olasılık ve İstatistik Öğretimi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26 kişi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İMAT304-01 Olasılık ve İstatistik Öğretimi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26 kişi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EĞİT330-02 Türk Eğitim Tarihi Ve Okul Yönetimi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Prof. Dr. Sadegül AKBABA ALTUN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EĞİT330-02 Türk Eğitim Tarihi Ve Okul Yönetimi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Prof. Dr. Sadegül AKBABA ALTUN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28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CUMA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4DF4" w:rsidRDefault="009820DE">
      <w:r>
        <w:br w:type="page"/>
      </w:r>
    </w:p>
    <w:tbl>
      <w:tblPr>
        <w:tblStyle w:val="a5"/>
        <w:tblW w:w="16869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4"/>
        <w:gridCol w:w="1765"/>
        <w:gridCol w:w="1765"/>
        <w:gridCol w:w="1764"/>
        <w:gridCol w:w="1765"/>
        <w:gridCol w:w="1765"/>
        <w:gridCol w:w="1764"/>
        <w:gridCol w:w="1765"/>
        <w:gridCol w:w="1765"/>
        <w:gridCol w:w="425"/>
      </w:tblGrid>
      <w:tr w:rsidR="00344DF4">
        <w:tc>
          <w:tcPr>
            <w:tcW w:w="16869" w:type="dxa"/>
            <w:gridSpan w:val="11"/>
            <w:shd w:val="clear" w:color="auto" w:fill="9999FF"/>
          </w:tcPr>
          <w:p w:rsidR="00344DF4" w:rsidRDefault="009820DE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 xml:space="preserve">İLKÖĞRETİM MATEMATİK ÖĞRETMENLİĞİ LİSANS PROGRAMI  </w:t>
            </w:r>
          </w:p>
          <w:p w:rsidR="00344DF4" w:rsidRDefault="009820D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DEMİK YILI BAHAR YARIYILI DERS PROGRAMI</w:t>
            </w:r>
          </w:p>
        </w:tc>
      </w:tr>
      <w:tr w:rsidR="00344DF4" w:rsidTr="009820DE">
        <w:trPr>
          <w:gridAfter w:val="1"/>
          <w:wAfter w:w="425" w:type="dxa"/>
          <w:trHeight w:val="5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4DF4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588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DF4" w:rsidRDefault="009820DE" w:rsidP="009820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SINIF </w:t>
            </w:r>
          </w:p>
        </w:tc>
      </w:tr>
      <w:tr w:rsidR="00344DF4" w:rsidRPr="009820DE" w:rsidTr="009820DE">
        <w:trPr>
          <w:gridAfter w:val="1"/>
          <w:wAfter w:w="425" w:type="dxa"/>
          <w:trHeight w:val="71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Pr="009820DE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344DF4">
            <w:pPr>
              <w:ind w:left="-120" w:firstLin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9:00-9:50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10:00-10:50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11:00-11:50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12:00-12:50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13:00-13:50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14:00-14:50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15:00-15:50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4DF4" w:rsidRPr="009820DE" w:rsidRDefault="009820DE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16:00-16:50</w:t>
            </w:r>
          </w:p>
        </w:tc>
      </w:tr>
      <w:tr w:rsidR="00344DF4" w:rsidRPr="009820DE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Pr="009820DE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PAZARTESİ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İMAT402-01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Matematik Felsefesi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Prof. Dr. Osman Altıntaş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İMAT402-01 Matematik Felsefesi Prof. Dr. Osman Altıntaş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Türkoğlu/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Türkoğlu/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RPr="009820DE" w:rsidTr="009820DE">
        <w:trPr>
          <w:gridAfter w:val="1"/>
          <w:wAfter w:w="425" w:type="dxa"/>
          <w:trHeight w:val="1515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Pr="009820DE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SALI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B051D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B051D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EĞİT461-02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Müze Eğitimi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Elif ÖZCAN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EĞİT461-02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Müze Eğitimi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Elif ÖZCAN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B106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İMAT211-01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(Alan Eğ. Seçmeli)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Kültür ve Matematik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İMAT211-01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(Alan Eğ. Seçmeli)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Kültür ve Matematik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İMAT420-02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. Üyesi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</w:tr>
      <w:tr w:rsidR="00344DF4" w:rsidRPr="009820DE" w:rsidTr="009820DE">
        <w:trPr>
          <w:gridAfter w:val="1"/>
          <w:wAfter w:w="425" w:type="dxa"/>
          <w:trHeight w:val="218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Pr="009820DE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ÇARŞAMBA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İMAT420-01/02/03/04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(Uygulama)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İMAT420-01/02/03/04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(Uygulama)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İMAT420-01/02/03/04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(Uygulama)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4DF4" w:rsidRPr="009820DE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Pr="009820DE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PERŞEMBE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EĞİT400-03 Okullarda Rehberlik Dr. Zeynep KIZIL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31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 xml:space="preserve"> B103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EĞİT400-03 Okullarda Rehberlik Dr. Zeynep KIZIL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31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 xml:space="preserve"> B103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İMAT420-03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İMAT420-03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 (Teorik)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</w:t>
            </w:r>
            <w:proofErr w:type="spellEnd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. Üyesi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8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B301-MATLAB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İMAT404-01 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Matematik Öğretiminde Modelleme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İMAT404-01 Matematik Öğretiminde Modelleme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 Prof. Dr. Şeyda Kılıçoğlu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30 kişi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FF0000"/>
                <w:sz w:val="16"/>
                <w:szCs w:val="16"/>
                <w:highlight w:val="white"/>
              </w:rPr>
              <w:t>B402</w:t>
            </w:r>
          </w:p>
        </w:tc>
      </w:tr>
      <w:tr w:rsidR="00344DF4" w:rsidRPr="009820DE" w:rsidTr="009820DE">
        <w:trPr>
          <w:gridAfter w:val="1"/>
          <w:wAfter w:w="425" w:type="dxa"/>
          <w:trHeight w:val="80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DF4" w:rsidRPr="009820DE" w:rsidRDefault="0034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4DF4" w:rsidRPr="009820DE" w:rsidRDefault="009820DE">
            <w:pPr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sz w:val="16"/>
                <w:szCs w:val="16"/>
              </w:rPr>
              <w:t>CUMA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İMAT420-01/02/03/04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(Uygulama)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İMAT420-01/02/03/04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(Uygulama)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İMAT420-01/02/03/04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Öğretmenlik Uygulaması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(Uygulama)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Hacer Türkoğlu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Merve Koştur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Dr. Gönül Erhan</w:t>
            </w:r>
          </w:p>
          <w:p w:rsidR="00344DF4" w:rsidRPr="009820DE" w:rsidRDefault="00982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 xml:space="preserve">Dr. Özge Yiğitcan </w:t>
            </w:r>
            <w:proofErr w:type="spellStart"/>
            <w:r w:rsidRPr="009820DE">
              <w:rPr>
                <w:rFonts w:ascii="Verdana" w:hAnsi="Verdana"/>
                <w:color w:val="000000"/>
                <w:sz w:val="16"/>
                <w:szCs w:val="16"/>
                <w:highlight w:val="white"/>
              </w:rPr>
              <w:t>Nayir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F4" w:rsidRPr="009820DE" w:rsidRDefault="00344D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4DF4" w:rsidRPr="009820DE" w:rsidRDefault="00344DF4">
      <w:pPr>
        <w:rPr>
          <w:rFonts w:ascii="Verdana" w:hAnsi="Verdana"/>
          <w:sz w:val="16"/>
          <w:szCs w:val="16"/>
        </w:rPr>
      </w:pPr>
    </w:p>
    <w:sectPr w:rsidR="00344DF4" w:rsidRPr="009820DE">
      <w:pgSz w:w="16838" w:h="11906" w:orient="landscape"/>
      <w:pgMar w:top="1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E7E"/>
    <w:multiLevelType w:val="multilevel"/>
    <w:tmpl w:val="1280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1302B"/>
    <w:multiLevelType w:val="multilevel"/>
    <w:tmpl w:val="32C0638A"/>
    <w:lvl w:ilvl="0">
      <w:start w:val="2023"/>
      <w:numFmt w:val="decimal"/>
      <w:lvlText w:val="%1"/>
      <w:lvlJc w:val="left"/>
      <w:pPr>
        <w:ind w:left="1785" w:hanging="1785"/>
      </w:pPr>
    </w:lvl>
    <w:lvl w:ilvl="1">
      <w:start w:val="2024"/>
      <w:numFmt w:val="decimal"/>
      <w:lvlText w:val="%1-%2"/>
      <w:lvlJc w:val="left"/>
      <w:pPr>
        <w:ind w:left="1785" w:hanging="1785"/>
      </w:pPr>
    </w:lvl>
    <w:lvl w:ilvl="2">
      <w:start w:val="1"/>
      <w:numFmt w:val="decimal"/>
      <w:lvlText w:val="%1-%2.%3"/>
      <w:lvlJc w:val="left"/>
      <w:pPr>
        <w:ind w:left="1785" w:hanging="1785"/>
      </w:pPr>
    </w:lvl>
    <w:lvl w:ilvl="3">
      <w:start w:val="1"/>
      <w:numFmt w:val="decimal"/>
      <w:lvlText w:val="%1-%2.%3.%4"/>
      <w:lvlJc w:val="left"/>
      <w:pPr>
        <w:ind w:left="1785" w:hanging="1785"/>
      </w:pPr>
    </w:lvl>
    <w:lvl w:ilvl="4">
      <w:start w:val="1"/>
      <w:numFmt w:val="decimal"/>
      <w:lvlText w:val="%1-%2.%3.%4.%5"/>
      <w:lvlJc w:val="left"/>
      <w:pPr>
        <w:ind w:left="1785" w:hanging="1785"/>
      </w:pPr>
    </w:lvl>
    <w:lvl w:ilvl="5">
      <w:start w:val="1"/>
      <w:numFmt w:val="decimal"/>
      <w:lvlText w:val="%1-%2.%3.%4.%5.%6"/>
      <w:lvlJc w:val="left"/>
      <w:pPr>
        <w:ind w:left="1785" w:hanging="1785"/>
      </w:pPr>
    </w:lvl>
    <w:lvl w:ilvl="6">
      <w:start w:val="1"/>
      <w:numFmt w:val="decimal"/>
      <w:lvlText w:val="%1-%2.%3.%4.%5.%6.%7"/>
      <w:lvlJc w:val="left"/>
      <w:pPr>
        <w:ind w:left="1785" w:hanging="1785"/>
      </w:pPr>
    </w:lvl>
    <w:lvl w:ilvl="7">
      <w:start w:val="1"/>
      <w:numFmt w:val="decimal"/>
      <w:lvlText w:val="%1-%2.%3.%4.%5.%6.%7.%8"/>
      <w:lvlJc w:val="left"/>
      <w:pPr>
        <w:ind w:left="1785" w:hanging="1785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46DF2550"/>
    <w:multiLevelType w:val="multilevel"/>
    <w:tmpl w:val="5A803DF6"/>
    <w:lvl w:ilvl="0">
      <w:start w:val="2023"/>
      <w:numFmt w:val="decimal"/>
      <w:lvlText w:val="%1"/>
      <w:lvlJc w:val="left"/>
      <w:pPr>
        <w:ind w:left="1785" w:hanging="1785"/>
      </w:pPr>
    </w:lvl>
    <w:lvl w:ilvl="1">
      <w:start w:val="2024"/>
      <w:numFmt w:val="decimal"/>
      <w:lvlText w:val="%1-%2"/>
      <w:lvlJc w:val="left"/>
      <w:pPr>
        <w:ind w:left="1785" w:hanging="1785"/>
      </w:pPr>
    </w:lvl>
    <w:lvl w:ilvl="2">
      <w:start w:val="1"/>
      <w:numFmt w:val="decimal"/>
      <w:lvlText w:val="%1-%2.%3"/>
      <w:lvlJc w:val="left"/>
      <w:pPr>
        <w:ind w:left="1785" w:hanging="1785"/>
      </w:pPr>
    </w:lvl>
    <w:lvl w:ilvl="3">
      <w:start w:val="1"/>
      <w:numFmt w:val="decimal"/>
      <w:lvlText w:val="%1-%2.%3.%4"/>
      <w:lvlJc w:val="left"/>
      <w:pPr>
        <w:ind w:left="1785" w:hanging="1785"/>
      </w:pPr>
    </w:lvl>
    <w:lvl w:ilvl="4">
      <w:start w:val="1"/>
      <w:numFmt w:val="decimal"/>
      <w:lvlText w:val="%1-%2.%3.%4.%5"/>
      <w:lvlJc w:val="left"/>
      <w:pPr>
        <w:ind w:left="1785" w:hanging="1785"/>
      </w:pPr>
    </w:lvl>
    <w:lvl w:ilvl="5">
      <w:start w:val="1"/>
      <w:numFmt w:val="decimal"/>
      <w:lvlText w:val="%1-%2.%3.%4.%5.%6"/>
      <w:lvlJc w:val="left"/>
      <w:pPr>
        <w:ind w:left="1785" w:hanging="1785"/>
      </w:pPr>
    </w:lvl>
    <w:lvl w:ilvl="6">
      <w:start w:val="1"/>
      <w:numFmt w:val="decimal"/>
      <w:lvlText w:val="%1-%2.%3.%4.%5.%6.%7"/>
      <w:lvlJc w:val="left"/>
      <w:pPr>
        <w:ind w:left="1785" w:hanging="1785"/>
      </w:pPr>
    </w:lvl>
    <w:lvl w:ilvl="7">
      <w:start w:val="1"/>
      <w:numFmt w:val="decimal"/>
      <w:lvlText w:val="%1-%2.%3.%4.%5.%6.%7.%8"/>
      <w:lvlJc w:val="left"/>
      <w:pPr>
        <w:ind w:left="1785" w:hanging="1785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 w15:restartNumberingAfterBreak="0">
    <w:nsid w:val="4CF231C9"/>
    <w:multiLevelType w:val="multilevel"/>
    <w:tmpl w:val="2D348AC0"/>
    <w:lvl w:ilvl="0">
      <w:start w:val="2023"/>
      <w:numFmt w:val="decimal"/>
      <w:lvlText w:val="%1"/>
      <w:lvlJc w:val="left"/>
      <w:pPr>
        <w:ind w:left="1785" w:hanging="1785"/>
      </w:pPr>
    </w:lvl>
    <w:lvl w:ilvl="1">
      <w:start w:val="2024"/>
      <w:numFmt w:val="decimal"/>
      <w:lvlText w:val="%1-%2"/>
      <w:lvlJc w:val="left"/>
      <w:pPr>
        <w:ind w:left="1785" w:hanging="1785"/>
      </w:pPr>
    </w:lvl>
    <w:lvl w:ilvl="2">
      <w:start w:val="1"/>
      <w:numFmt w:val="decimal"/>
      <w:lvlText w:val="%1-%2.%3"/>
      <w:lvlJc w:val="left"/>
      <w:pPr>
        <w:ind w:left="1785" w:hanging="1785"/>
      </w:pPr>
    </w:lvl>
    <w:lvl w:ilvl="3">
      <w:start w:val="1"/>
      <w:numFmt w:val="decimal"/>
      <w:lvlText w:val="%1-%2.%3.%4"/>
      <w:lvlJc w:val="left"/>
      <w:pPr>
        <w:ind w:left="1785" w:hanging="1785"/>
      </w:pPr>
    </w:lvl>
    <w:lvl w:ilvl="4">
      <w:start w:val="1"/>
      <w:numFmt w:val="decimal"/>
      <w:lvlText w:val="%1-%2.%3.%4.%5"/>
      <w:lvlJc w:val="left"/>
      <w:pPr>
        <w:ind w:left="1785" w:hanging="1785"/>
      </w:pPr>
    </w:lvl>
    <w:lvl w:ilvl="5">
      <w:start w:val="1"/>
      <w:numFmt w:val="decimal"/>
      <w:lvlText w:val="%1-%2.%3.%4.%5.%6"/>
      <w:lvlJc w:val="left"/>
      <w:pPr>
        <w:ind w:left="1785" w:hanging="1785"/>
      </w:pPr>
    </w:lvl>
    <w:lvl w:ilvl="6">
      <w:start w:val="1"/>
      <w:numFmt w:val="decimal"/>
      <w:lvlText w:val="%1-%2.%3.%4.%5.%6.%7"/>
      <w:lvlJc w:val="left"/>
      <w:pPr>
        <w:ind w:left="1785" w:hanging="1785"/>
      </w:pPr>
    </w:lvl>
    <w:lvl w:ilvl="7">
      <w:start w:val="1"/>
      <w:numFmt w:val="decimal"/>
      <w:lvlText w:val="%1-%2.%3.%4.%5.%6.%7.%8"/>
      <w:lvlJc w:val="left"/>
      <w:pPr>
        <w:ind w:left="1785" w:hanging="1785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 w15:restartNumberingAfterBreak="0">
    <w:nsid w:val="65E83B3A"/>
    <w:multiLevelType w:val="multilevel"/>
    <w:tmpl w:val="A7FC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4"/>
    <w:rsid w:val="001A14A9"/>
    <w:rsid w:val="00344DF4"/>
    <w:rsid w:val="009820DE"/>
    <w:rsid w:val="00B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D393-F3BE-4FCA-94FA-99FC75CF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2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9"/>
    <w:rsid w:val="00A72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A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F24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82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am.baskent.edu.tr/kw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atamer.baskent.edu.tr/kw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u.baskent.edu.tr/kw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ym.baskent.edu.tr/kw/index.php?did=145099&amp;di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Yk5i4VScq4D57C3uwR2n51uZow==">CgMxLjAyCGguZ2pkZ3hzMg5oLng0Yng2Y2JmdjRyZzgAciExRjdHRXZ2MVlsZmdyM2U2UVhmU1ZHMGZBVXh1Q0tiem8=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 Acun</dc:creator>
  <cp:lastModifiedBy>Sıla Acun</cp:lastModifiedBy>
  <cp:revision>5</cp:revision>
  <cp:lastPrinted>2024-02-01T12:10:00Z</cp:lastPrinted>
  <dcterms:created xsi:type="dcterms:W3CDTF">2024-01-22T13:08:00Z</dcterms:created>
  <dcterms:modified xsi:type="dcterms:W3CDTF">2024-02-05T06:55:00Z</dcterms:modified>
</cp:coreProperties>
</file>